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E1550" w14:textId="77777777" w:rsidR="003A0BE1" w:rsidRDefault="00294272">
      <w:pPr>
        <w:tabs>
          <w:tab w:val="left" w:pos="9360"/>
        </w:tabs>
        <w:spacing w:after="0"/>
        <w:jc w:val="center"/>
      </w:pPr>
      <w:r>
        <w:rPr>
          <w:noProof/>
        </w:rPr>
        <w:drawing>
          <wp:anchor distT="0" distB="0" distL="114300" distR="114300" simplePos="0" relativeHeight="251658240" behindDoc="0" locked="0" layoutInCell="1" hidden="0" allowOverlap="1" wp14:anchorId="0A9587D5" wp14:editId="2588A2D0">
            <wp:simplePos x="0" y="0"/>
            <wp:positionH relativeFrom="column">
              <wp:posOffset>2173933</wp:posOffset>
            </wp:positionH>
            <wp:positionV relativeFrom="paragraph">
              <wp:posOffset>-499108</wp:posOffset>
            </wp:positionV>
            <wp:extent cx="1961492" cy="171735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961492" cy="1717358"/>
                    </a:xfrm>
                    <a:prstGeom prst="rect">
                      <a:avLst/>
                    </a:prstGeom>
                    <a:ln/>
                  </pic:spPr>
                </pic:pic>
              </a:graphicData>
            </a:graphic>
          </wp:anchor>
        </w:drawing>
      </w:r>
    </w:p>
    <w:p w14:paraId="62848529" w14:textId="77777777" w:rsidR="003A0BE1" w:rsidRDefault="003A0BE1">
      <w:pPr>
        <w:tabs>
          <w:tab w:val="left" w:pos="9360"/>
        </w:tabs>
        <w:spacing w:after="0"/>
        <w:jc w:val="center"/>
        <w:rPr>
          <w:b/>
          <w:sz w:val="24"/>
          <w:szCs w:val="24"/>
        </w:rPr>
      </w:pPr>
    </w:p>
    <w:p w14:paraId="10F573B4" w14:textId="77777777" w:rsidR="003A0BE1" w:rsidRDefault="003A0BE1">
      <w:pPr>
        <w:tabs>
          <w:tab w:val="left" w:pos="9360"/>
        </w:tabs>
        <w:spacing w:after="0"/>
        <w:jc w:val="center"/>
        <w:rPr>
          <w:b/>
          <w:sz w:val="24"/>
          <w:szCs w:val="24"/>
        </w:rPr>
      </w:pPr>
    </w:p>
    <w:p w14:paraId="336472E5" w14:textId="77777777" w:rsidR="003A0BE1" w:rsidRDefault="003A0BE1">
      <w:pPr>
        <w:tabs>
          <w:tab w:val="left" w:pos="9360"/>
        </w:tabs>
        <w:spacing w:after="0"/>
        <w:jc w:val="center"/>
        <w:rPr>
          <w:b/>
          <w:sz w:val="24"/>
          <w:szCs w:val="24"/>
        </w:rPr>
      </w:pPr>
    </w:p>
    <w:p w14:paraId="2F987F01" w14:textId="77777777" w:rsidR="003A0BE1" w:rsidRDefault="003A0BE1">
      <w:pPr>
        <w:tabs>
          <w:tab w:val="left" w:pos="9360"/>
        </w:tabs>
        <w:spacing w:after="0"/>
        <w:jc w:val="center"/>
        <w:rPr>
          <w:b/>
          <w:sz w:val="24"/>
          <w:szCs w:val="24"/>
        </w:rPr>
      </w:pPr>
    </w:p>
    <w:p w14:paraId="084D0B9B" w14:textId="77777777" w:rsidR="003A0BE1" w:rsidRDefault="00294272">
      <w:pPr>
        <w:tabs>
          <w:tab w:val="left" w:pos="9360"/>
        </w:tabs>
        <w:spacing w:after="0"/>
        <w:jc w:val="center"/>
        <w:rPr>
          <w:sz w:val="24"/>
          <w:szCs w:val="24"/>
        </w:rPr>
      </w:pPr>
      <w:r>
        <w:rPr>
          <w:b/>
          <w:sz w:val="24"/>
          <w:szCs w:val="24"/>
        </w:rPr>
        <w:t>Working Bikes Annual Meeting Agenda</w:t>
      </w:r>
      <w:r>
        <w:rPr>
          <w:b/>
          <w:sz w:val="32"/>
          <w:szCs w:val="32"/>
        </w:rPr>
        <w:t xml:space="preserve"> </w:t>
      </w:r>
      <w:r>
        <w:rPr>
          <w:b/>
          <w:i/>
          <w:sz w:val="34"/>
          <w:szCs w:val="34"/>
        </w:rPr>
        <w:t>DRAFT</w:t>
      </w:r>
      <w:r>
        <w:rPr>
          <w:b/>
          <w:sz w:val="24"/>
          <w:szCs w:val="24"/>
        </w:rPr>
        <w:t xml:space="preserve">  </w:t>
      </w:r>
    </w:p>
    <w:p w14:paraId="0EC2DC4E" w14:textId="77777777" w:rsidR="003A0BE1" w:rsidRDefault="00294272">
      <w:pPr>
        <w:tabs>
          <w:tab w:val="left" w:pos="936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5, 2025; 6:30-8:00 PM</w:t>
      </w:r>
    </w:p>
    <w:p w14:paraId="648A4924" w14:textId="77777777" w:rsidR="003A0BE1" w:rsidRDefault="003A0BE1">
      <w:pPr>
        <w:tabs>
          <w:tab w:val="left" w:pos="9360"/>
        </w:tabs>
        <w:spacing w:after="0" w:line="240" w:lineRule="auto"/>
        <w:jc w:val="center"/>
        <w:rPr>
          <w:rFonts w:ascii="Times New Roman" w:eastAsia="Times New Roman" w:hAnsi="Times New Roman" w:cs="Times New Roman"/>
          <w:sz w:val="24"/>
          <w:szCs w:val="24"/>
        </w:rPr>
      </w:pPr>
    </w:p>
    <w:p w14:paraId="2824DBBF" w14:textId="77777777" w:rsidR="003A0BE1" w:rsidRDefault="00294272">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Call to order - 6:30 (following potluck at 6:00)</w:t>
      </w:r>
    </w:p>
    <w:p w14:paraId="290EF6EB" w14:textId="29534986" w:rsidR="003A0BE1" w:rsidRDefault="00294272">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Introductions/In attendance </w:t>
      </w:r>
      <w:r>
        <w:rPr>
          <w:rFonts w:ascii="Times New Roman" w:eastAsia="Times New Roman" w:hAnsi="Times New Roman" w:cs="Times New Roman"/>
          <w:i/>
          <w:sz w:val="24"/>
          <w:szCs w:val="24"/>
        </w:rPr>
        <w:t xml:space="preserve">In attendance- Dave Gorman, Mark Dabrowski, Tony Osborn, Olin Postlethwait, Claire Meyers, Haddon Pearson, Jerry Mac, Finn Holtz, Eitan Weiner Kaplow, Phil Kaplan, Ed Hanlon, Jerry Cohen, Kathleen Gregory, Faraz Hussain, Tom Mulhern, Raul DeLira, Kye Hensel, Marco Bedolla, Lee Bedolla, Franchesco Gonzalez, Josh Korby, Francisco Rubio, Missael Pale, Trevor Clarke, Carolyn Weber, Lee Ravenscroft, Frank Richardson, Allison </w:t>
      </w:r>
      <w:proofErr w:type="spellStart"/>
      <w:r>
        <w:rPr>
          <w:rFonts w:ascii="Times New Roman" w:eastAsia="Times New Roman" w:hAnsi="Times New Roman" w:cs="Times New Roman"/>
          <w:i/>
          <w:sz w:val="24"/>
          <w:szCs w:val="24"/>
        </w:rPr>
        <w:t>Hogikyan</w:t>
      </w:r>
      <w:proofErr w:type="spellEnd"/>
      <w:r>
        <w:rPr>
          <w:rFonts w:ascii="Times New Roman" w:eastAsia="Times New Roman" w:hAnsi="Times New Roman" w:cs="Times New Roman"/>
          <w:i/>
          <w:sz w:val="24"/>
          <w:szCs w:val="24"/>
        </w:rPr>
        <w:t xml:space="preserve">, Regina Murphy, Ricardo </w:t>
      </w:r>
      <w:proofErr w:type="spellStart"/>
      <w:r>
        <w:rPr>
          <w:rFonts w:ascii="Times New Roman" w:eastAsia="Times New Roman" w:hAnsi="Times New Roman" w:cs="Times New Roman"/>
          <w:i/>
          <w:sz w:val="24"/>
          <w:szCs w:val="24"/>
        </w:rPr>
        <w:t>Berrara</w:t>
      </w:r>
      <w:proofErr w:type="spellEnd"/>
      <w:r>
        <w:rPr>
          <w:rFonts w:ascii="Times New Roman" w:eastAsia="Times New Roman" w:hAnsi="Times New Roman" w:cs="Times New Roman"/>
          <w:i/>
          <w:sz w:val="24"/>
          <w:szCs w:val="24"/>
        </w:rPr>
        <w:t>, Colette Balas, Seneca Kern, Dalia Garcia, Al Ribiero, Amy Little, Gary Welk, Alex Lamers, Aaron Brown, Jane Anyango,</w:t>
      </w:r>
      <w:r w:rsidR="00B7753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Stephen Oberhardt, Dorian Breuer, Devon Snyder, Andrew Pickens, Chris Czambel, Carol and Joe Bernier</w:t>
      </w:r>
    </w:p>
    <w:p w14:paraId="3E23689E" w14:textId="77777777" w:rsidR="003A0BE1" w:rsidRDefault="00294272">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Agreements reading</w:t>
      </w:r>
      <w:r>
        <w:rPr>
          <w:rFonts w:ascii="Times New Roman" w:eastAsia="Times New Roman" w:hAnsi="Times New Roman" w:cs="Times New Roman"/>
          <w:i/>
          <w:sz w:val="24"/>
          <w:szCs w:val="24"/>
        </w:rPr>
        <w:t xml:space="preserve"> Dalia Garcia  read one item of the community agreement that resonated with her.</w:t>
      </w:r>
    </w:p>
    <w:p w14:paraId="6F7147AB" w14:textId="77777777" w:rsidR="003A0BE1" w:rsidRDefault="00294272">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December 4, 2024 minutes - 6:40</w:t>
      </w:r>
      <w:r>
        <w:rPr>
          <w:rFonts w:ascii="Times New Roman" w:eastAsia="Times New Roman" w:hAnsi="Times New Roman" w:cs="Times New Roman"/>
          <w:i/>
          <w:sz w:val="24"/>
          <w:szCs w:val="24"/>
        </w:rPr>
        <w:t xml:space="preserve"> Phil Kaplan motioned to approve, Jerry Cohen seconded, Unanimous approval.</w:t>
      </w:r>
    </w:p>
    <w:p w14:paraId="67D755E4" w14:textId="77777777" w:rsidR="003A0BE1" w:rsidRDefault="00294272">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Board of Directors Elections - 6:40 </w:t>
      </w:r>
      <w:r>
        <w:rPr>
          <w:rFonts w:ascii="Times New Roman" w:eastAsia="Times New Roman" w:hAnsi="Times New Roman" w:cs="Times New Roman"/>
          <w:i/>
          <w:sz w:val="24"/>
          <w:szCs w:val="24"/>
        </w:rPr>
        <w:t xml:space="preserve">6:45 Colette Balas described the Nominating Committee process in detail. Each new prospective board member spoke about themselves, their background and what area of Working Bikes they would like to positively affect. Tony Osborn motioned to approve the </w:t>
      </w:r>
      <w:proofErr w:type="gramStart"/>
      <w:r>
        <w:rPr>
          <w:rFonts w:ascii="Times New Roman" w:eastAsia="Times New Roman" w:hAnsi="Times New Roman" w:cs="Times New Roman"/>
          <w:i/>
          <w:sz w:val="24"/>
          <w:szCs w:val="24"/>
        </w:rPr>
        <w:t>slate,</w:t>
      </w:r>
      <w:proofErr w:type="gramEnd"/>
      <w:r>
        <w:rPr>
          <w:rFonts w:ascii="Times New Roman" w:eastAsia="Times New Roman" w:hAnsi="Times New Roman" w:cs="Times New Roman"/>
          <w:i/>
          <w:sz w:val="24"/>
          <w:szCs w:val="24"/>
        </w:rPr>
        <w:t xml:space="preserve"> Olin Postlethwait seconded the motion. Approved. 1 abstention, Alex Lamers.</w:t>
      </w:r>
    </w:p>
    <w:p w14:paraId="4B0705E3" w14:textId="77777777" w:rsidR="003A0BE1" w:rsidRDefault="00294272">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Proposed slate for vote (2-yr terms beginning 3/1/25): </w:t>
      </w:r>
    </w:p>
    <w:p w14:paraId="6779AB2E" w14:textId="77777777" w:rsidR="003A0BE1" w:rsidRDefault="0029427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Jane Anyango</w:t>
      </w:r>
    </w:p>
    <w:p w14:paraId="41A8FC1F" w14:textId="77777777" w:rsidR="003A0BE1" w:rsidRDefault="0029427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Jerry Cohen</w:t>
      </w:r>
    </w:p>
    <w:p w14:paraId="0ADD0722" w14:textId="77777777" w:rsidR="003A0BE1" w:rsidRDefault="0029427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Kathleen Gregory</w:t>
      </w:r>
    </w:p>
    <w:p w14:paraId="5C675CF8" w14:textId="77777777" w:rsidR="003A0BE1" w:rsidRDefault="0029427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 Hanlon</w:t>
      </w:r>
    </w:p>
    <w:p w14:paraId="04668A16" w14:textId="77777777" w:rsidR="003A0BE1" w:rsidRDefault="0029427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Allison </w:t>
      </w:r>
      <w:proofErr w:type="spellStart"/>
      <w:r>
        <w:rPr>
          <w:rFonts w:ascii="Times New Roman" w:eastAsia="Times New Roman" w:hAnsi="Times New Roman" w:cs="Times New Roman"/>
          <w:sz w:val="24"/>
          <w:szCs w:val="24"/>
        </w:rPr>
        <w:t>Hogikyan</w:t>
      </w:r>
      <w:proofErr w:type="spellEnd"/>
    </w:p>
    <w:p w14:paraId="6CCC285C" w14:textId="77777777" w:rsidR="003A0BE1" w:rsidRDefault="0029427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Phil Kaplan</w:t>
      </w:r>
    </w:p>
    <w:p w14:paraId="6F353E5D" w14:textId="77777777" w:rsidR="003A0BE1" w:rsidRDefault="0029427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Claire Meyers</w:t>
      </w:r>
    </w:p>
    <w:p w14:paraId="68A67A2E" w14:textId="77777777" w:rsidR="003A0BE1" w:rsidRDefault="0029427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Tom Mulhern</w:t>
      </w:r>
    </w:p>
    <w:p w14:paraId="55AA356A" w14:textId="77777777" w:rsidR="003A0BE1" w:rsidRDefault="00294272">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Continuing terms (no vote </w:t>
      </w:r>
      <w:proofErr w:type="gramStart"/>
      <w:r>
        <w:rPr>
          <w:rFonts w:ascii="Times New Roman" w:eastAsia="Times New Roman" w:hAnsi="Times New Roman" w:cs="Times New Roman"/>
          <w:sz w:val="24"/>
          <w:szCs w:val="24"/>
        </w:rPr>
        <w:t>needed,</w:t>
      </w:r>
      <w:proofErr w:type="gramEnd"/>
      <w:r>
        <w:rPr>
          <w:rFonts w:ascii="Times New Roman" w:eastAsia="Times New Roman" w:hAnsi="Times New Roman" w:cs="Times New Roman"/>
          <w:sz w:val="24"/>
          <w:szCs w:val="24"/>
        </w:rPr>
        <w:t xml:space="preserve"> terms run 3/1/24 – 2/28/26):</w:t>
      </w:r>
    </w:p>
    <w:p w14:paraId="7DD00343" w14:textId="77777777" w:rsidR="003A0BE1" w:rsidRDefault="00294272">
      <w:pPr>
        <w:numPr>
          <w:ilvl w:val="2"/>
          <w:numId w:val="1"/>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Reshorna</w:t>
      </w:r>
      <w:proofErr w:type="spellEnd"/>
      <w:r>
        <w:rPr>
          <w:rFonts w:ascii="Times New Roman" w:eastAsia="Times New Roman" w:hAnsi="Times New Roman" w:cs="Times New Roman"/>
          <w:sz w:val="24"/>
          <w:szCs w:val="24"/>
        </w:rPr>
        <w:t xml:space="preserve"> Fitzpatrick</w:t>
      </w:r>
    </w:p>
    <w:p w14:paraId="301A26CA" w14:textId="77777777" w:rsidR="003A0BE1" w:rsidRDefault="0029427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Dave Gorman</w:t>
      </w:r>
    </w:p>
    <w:p w14:paraId="764EDA30" w14:textId="77777777" w:rsidR="003A0BE1" w:rsidRDefault="0029427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Faraz Hussain</w:t>
      </w:r>
    </w:p>
    <w:p w14:paraId="4A15563A" w14:textId="77777777" w:rsidR="003A0BE1" w:rsidRDefault="0029427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Amy Little</w:t>
      </w:r>
    </w:p>
    <w:p w14:paraId="2F99D367" w14:textId="77777777" w:rsidR="003A0BE1" w:rsidRDefault="0029427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Olin Postlethwaite</w:t>
      </w:r>
    </w:p>
    <w:p w14:paraId="3B4FD236" w14:textId="77777777" w:rsidR="003A0BE1" w:rsidRDefault="0029427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Lee Ravenscroft</w:t>
      </w:r>
    </w:p>
    <w:p w14:paraId="00403983" w14:textId="77777777" w:rsidR="003A0BE1" w:rsidRDefault="00294272">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to outgoing Board Members Mark Dabrowski, Dalia Garcia, Caronina Grimble, and Devon Snyder</w:t>
      </w:r>
    </w:p>
    <w:p w14:paraId="3AEB0C8A" w14:textId="77777777" w:rsidR="003A0BE1" w:rsidRDefault="00294272">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Officer Elections, proposed slate for vote:</w:t>
      </w:r>
      <w:r>
        <w:rPr>
          <w:rFonts w:ascii="Times New Roman" w:eastAsia="Times New Roman" w:hAnsi="Times New Roman" w:cs="Times New Roman"/>
          <w:i/>
          <w:sz w:val="24"/>
          <w:szCs w:val="24"/>
        </w:rPr>
        <w:t xml:space="preserve"> 7:05 Colette Balas motioned to approve, Mark Dabrowski seconded, All in favor except 2 opposed - Alex Lamers and Chris Czambel, Officer Slate approved.</w:t>
      </w:r>
    </w:p>
    <w:p w14:paraId="664CDB94" w14:textId="77777777" w:rsidR="003A0BE1" w:rsidRDefault="00294272">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 Dave Gorman</w:t>
      </w:r>
    </w:p>
    <w:p w14:paraId="2D90B600" w14:textId="77777777" w:rsidR="003A0BE1" w:rsidRDefault="00294272">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Vice President - Jerry Cohen </w:t>
      </w:r>
    </w:p>
    <w:p w14:paraId="23A2F3CC" w14:textId="77777777" w:rsidR="003A0BE1" w:rsidRDefault="00294272">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Treasurer - Amy Little</w:t>
      </w:r>
    </w:p>
    <w:p w14:paraId="3D6F8BC3" w14:textId="77777777" w:rsidR="003A0BE1" w:rsidRDefault="00294272">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Secretary - Claire Meyers</w:t>
      </w:r>
    </w:p>
    <w:p w14:paraId="7B518995" w14:textId="77777777" w:rsidR="003A0BE1" w:rsidRDefault="00294272">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International Partner Update; Tom Mulhern’s </w:t>
      </w:r>
      <w:proofErr w:type="gramStart"/>
      <w:r>
        <w:rPr>
          <w:rFonts w:ascii="Times New Roman" w:eastAsia="Times New Roman" w:hAnsi="Times New Roman" w:cs="Times New Roman"/>
          <w:sz w:val="24"/>
          <w:szCs w:val="24"/>
        </w:rPr>
        <w:t>visit</w:t>
      </w:r>
      <w:proofErr w:type="gramEnd"/>
      <w:r>
        <w:rPr>
          <w:rFonts w:ascii="Times New Roman" w:eastAsia="Times New Roman" w:hAnsi="Times New Roman" w:cs="Times New Roman"/>
          <w:sz w:val="24"/>
          <w:szCs w:val="24"/>
        </w:rPr>
        <w:t xml:space="preserve"> to Bwindi Bike Shop, Uganda - 6:55 </w:t>
      </w:r>
      <w:r>
        <w:rPr>
          <w:rFonts w:ascii="Times New Roman" w:eastAsia="Times New Roman" w:hAnsi="Times New Roman" w:cs="Times New Roman"/>
          <w:i/>
          <w:sz w:val="24"/>
          <w:szCs w:val="24"/>
        </w:rPr>
        <w:t>7:10 Tom Mulhearn gave a warm presentation of his trip with his wife to Africa including visiting our partner in Bwindi, A&amp;K Philanthropy’s women’s bicycle project just outside the Impenetrable National Park. Tom interviewed the women and discussed possible future needs/wants of their project. Also showed numerous photos of how bikes are being used throughout the area.</w:t>
      </w:r>
    </w:p>
    <w:p w14:paraId="02181FDB" w14:textId="77777777" w:rsidR="003A0BE1" w:rsidRDefault="00294272">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2024 Numbers / Annual Report Preparation - 7:10 </w:t>
      </w:r>
      <w:r>
        <w:rPr>
          <w:rFonts w:ascii="Times New Roman" w:eastAsia="Times New Roman" w:hAnsi="Times New Roman" w:cs="Times New Roman"/>
          <w:i/>
          <w:sz w:val="24"/>
          <w:szCs w:val="24"/>
        </w:rPr>
        <w:t xml:space="preserve">7:25 Finn discussed working on 2024 Annual Report and updated the meeting on progress. </w:t>
      </w:r>
      <w:proofErr w:type="gramStart"/>
      <w:r>
        <w:rPr>
          <w:rFonts w:ascii="Times New Roman" w:eastAsia="Times New Roman" w:hAnsi="Times New Roman" w:cs="Times New Roman"/>
          <w:i/>
          <w:sz w:val="24"/>
          <w:szCs w:val="24"/>
        </w:rPr>
        <w:t>Should</w:t>
      </w:r>
      <w:proofErr w:type="gramEnd"/>
      <w:r>
        <w:rPr>
          <w:rFonts w:ascii="Times New Roman" w:eastAsia="Times New Roman" w:hAnsi="Times New Roman" w:cs="Times New Roman"/>
          <w:i/>
          <w:sz w:val="24"/>
          <w:szCs w:val="24"/>
        </w:rPr>
        <w:t xml:space="preserve"> be complete by the end of February.</w:t>
      </w:r>
    </w:p>
    <w:p w14:paraId="728AB872" w14:textId="7B386A13" w:rsidR="003A0BE1" w:rsidRDefault="00294272">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2024 Financial Report and 2025 Budget (for vote) - 7:15 </w:t>
      </w:r>
      <w:r>
        <w:rPr>
          <w:rFonts w:ascii="Times New Roman" w:eastAsia="Times New Roman" w:hAnsi="Times New Roman" w:cs="Times New Roman"/>
          <w:i/>
          <w:sz w:val="24"/>
          <w:szCs w:val="24"/>
        </w:rPr>
        <w:t>7:35 Carolyn Weber</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presented reports on KPI’s and balance sheets. Highlights were public support and revenue projections. Prior to </w:t>
      </w:r>
      <w:proofErr w:type="gramStart"/>
      <w:r>
        <w:rPr>
          <w:rFonts w:ascii="Times New Roman" w:eastAsia="Times New Roman" w:hAnsi="Times New Roman" w:cs="Times New Roman"/>
          <w:i/>
          <w:sz w:val="24"/>
          <w:szCs w:val="24"/>
        </w:rPr>
        <w:t>vote</w:t>
      </w:r>
      <w:proofErr w:type="gramEnd"/>
      <w:r>
        <w:rPr>
          <w:rFonts w:ascii="Times New Roman" w:eastAsia="Times New Roman" w:hAnsi="Times New Roman" w:cs="Times New Roman"/>
          <w:i/>
          <w:sz w:val="24"/>
          <w:szCs w:val="24"/>
        </w:rPr>
        <w:t xml:space="preserve">, discussion ensued regarding potential loss of revenue from Bike Chicago when program sunsets and what is being done to make up for this potential revenue loss. </w:t>
      </w:r>
      <w:proofErr w:type="gramStart"/>
      <w:r>
        <w:rPr>
          <w:rFonts w:ascii="Times New Roman" w:eastAsia="Times New Roman" w:hAnsi="Times New Roman" w:cs="Times New Roman"/>
          <w:i/>
          <w:sz w:val="24"/>
          <w:szCs w:val="24"/>
        </w:rPr>
        <w:t>Board</w:t>
      </w:r>
      <w:proofErr w:type="gramEnd"/>
      <w:r>
        <w:rPr>
          <w:rFonts w:ascii="Times New Roman" w:eastAsia="Times New Roman" w:hAnsi="Times New Roman" w:cs="Times New Roman"/>
          <w:i/>
          <w:sz w:val="24"/>
          <w:szCs w:val="24"/>
        </w:rPr>
        <w:t xml:space="preserve"> regularly reviews the finances and is well aware of the significance of this funding timeline, and will continue looking for potential grants and other revenue streams to replace/supplement our income. Future staffing and job security were expressed as large concerns. Trevor Clarke motioned to </w:t>
      </w:r>
      <w:proofErr w:type="gramStart"/>
      <w:r>
        <w:rPr>
          <w:rFonts w:ascii="Times New Roman" w:eastAsia="Times New Roman" w:hAnsi="Times New Roman" w:cs="Times New Roman"/>
          <w:i/>
          <w:sz w:val="24"/>
          <w:szCs w:val="24"/>
        </w:rPr>
        <w:t>approve,</w:t>
      </w:r>
      <w:proofErr w:type="gramEnd"/>
      <w:r>
        <w:rPr>
          <w:rFonts w:ascii="Times New Roman" w:eastAsia="Times New Roman" w:hAnsi="Times New Roman" w:cs="Times New Roman"/>
          <w:i/>
          <w:sz w:val="24"/>
          <w:szCs w:val="24"/>
        </w:rPr>
        <w:t xml:space="preserve"> Jerry Cohen seconded. Alex Lamers opposed, Chris Cza</w:t>
      </w:r>
      <w:r w:rsidR="00B77539">
        <w:rPr>
          <w:rFonts w:ascii="Times New Roman" w:eastAsia="Times New Roman" w:hAnsi="Times New Roman" w:cs="Times New Roman"/>
          <w:i/>
          <w:sz w:val="24"/>
          <w:szCs w:val="24"/>
        </w:rPr>
        <w:t>m</w:t>
      </w:r>
      <w:r>
        <w:rPr>
          <w:rFonts w:ascii="Times New Roman" w:eastAsia="Times New Roman" w:hAnsi="Times New Roman" w:cs="Times New Roman"/>
          <w:i/>
          <w:sz w:val="24"/>
          <w:szCs w:val="24"/>
        </w:rPr>
        <w:t xml:space="preserve">bel, Ricardo Barrera and Dalia Garcia abstained. Budget approved. </w:t>
      </w:r>
    </w:p>
    <w:p w14:paraId="4ED2EDD8" w14:textId="77777777" w:rsidR="003A0BE1" w:rsidRDefault="00294272">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Committees &amp; </w:t>
      </w:r>
      <w:hyperlink r:id="rId7">
        <w:r>
          <w:rPr>
            <w:rFonts w:ascii="Times New Roman" w:eastAsia="Times New Roman" w:hAnsi="Times New Roman" w:cs="Times New Roman"/>
            <w:color w:val="0000FF"/>
            <w:sz w:val="24"/>
            <w:szCs w:val="24"/>
            <w:u w:val="single"/>
          </w:rPr>
          <w:t>Strategic Plan</w:t>
        </w:r>
      </w:hyperlink>
      <w:r>
        <w:rPr>
          <w:rFonts w:ascii="Times New Roman" w:eastAsia="Times New Roman" w:hAnsi="Times New Roman" w:cs="Times New Roman"/>
          <w:sz w:val="24"/>
          <w:szCs w:val="24"/>
        </w:rPr>
        <w:t xml:space="preserve"> Goals Update - 7:25</w:t>
      </w:r>
      <w:r>
        <w:rPr>
          <w:rFonts w:ascii="Times New Roman" w:eastAsia="Times New Roman" w:hAnsi="Times New Roman" w:cs="Times New Roman"/>
          <w:i/>
          <w:sz w:val="24"/>
          <w:szCs w:val="24"/>
        </w:rPr>
        <w:t>8:05</w:t>
      </w:r>
    </w:p>
    <w:p w14:paraId="0CFB4EC3" w14:textId="77777777" w:rsidR="003A0BE1" w:rsidRDefault="00294272">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Goal #1: Grow and Support our Volunteer Community (Volunteer Committee)</w:t>
      </w:r>
      <w:r>
        <w:rPr>
          <w:rFonts w:ascii="Times New Roman" w:eastAsia="Times New Roman" w:hAnsi="Times New Roman" w:cs="Times New Roman"/>
          <w:i/>
          <w:sz w:val="24"/>
          <w:szCs w:val="24"/>
        </w:rPr>
        <w:t xml:space="preserve"> Worked on and prepared a membership list for the annual meeting, in accordance with the by-laws. Stressed the importance, multiple times, of logging your hours so they are accurately recorded. Please let us know if you feel your status is incorrect. You can retroactively log your volunteer hours. Looking at possible “legacy volunteers”.</w:t>
      </w:r>
    </w:p>
    <w:p w14:paraId="200959C5" w14:textId="77777777" w:rsidR="003A0BE1" w:rsidRDefault="00294272">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Goal #2: Improve Functionality of our Building (Building Committee)</w:t>
      </w:r>
      <w:r>
        <w:rPr>
          <w:rFonts w:ascii="Times New Roman" w:eastAsia="Times New Roman" w:hAnsi="Times New Roman" w:cs="Times New Roman"/>
          <w:i/>
          <w:sz w:val="24"/>
          <w:szCs w:val="24"/>
        </w:rPr>
        <w:t xml:space="preserve"> Ramp on 24th place- permits are in the works and being reviewed. Need approved permits prior to placing the work out for bids. Also looking into possible replacement of the HVAC system.</w:t>
      </w:r>
    </w:p>
    <w:p w14:paraId="21C5A69F" w14:textId="77777777" w:rsidR="003A0BE1" w:rsidRDefault="00294272">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Goal #3: Improve Communications &amp; Storytelling (Communications Committee)</w:t>
      </w:r>
      <w:r>
        <w:rPr>
          <w:rFonts w:ascii="Times New Roman" w:eastAsia="Times New Roman" w:hAnsi="Times New Roman" w:cs="Times New Roman"/>
          <w:i/>
          <w:sz w:val="24"/>
          <w:szCs w:val="24"/>
        </w:rPr>
        <w:t xml:space="preserve">Finn discussed the annual report and </w:t>
      </w:r>
      <w:proofErr w:type="gramStart"/>
      <w:r>
        <w:rPr>
          <w:rFonts w:ascii="Times New Roman" w:eastAsia="Times New Roman" w:hAnsi="Times New Roman" w:cs="Times New Roman"/>
          <w:i/>
          <w:sz w:val="24"/>
          <w:szCs w:val="24"/>
        </w:rPr>
        <w:t>updating</w:t>
      </w:r>
      <w:proofErr w:type="gramEnd"/>
      <w:r>
        <w:rPr>
          <w:rFonts w:ascii="Times New Roman" w:eastAsia="Times New Roman" w:hAnsi="Times New Roman" w:cs="Times New Roman"/>
          <w:i/>
          <w:sz w:val="24"/>
          <w:szCs w:val="24"/>
        </w:rPr>
        <w:t xml:space="preserve"> the website.</w:t>
      </w:r>
    </w:p>
    <w:p w14:paraId="3695E340" w14:textId="77777777" w:rsidR="003A0BE1" w:rsidRDefault="00294272">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Goal #4: Institutionalize our Commitment to Equity and Social/Racial Justice (All)</w:t>
      </w:r>
      <w:r>
        <w:rPr>
          <w:rFonts w:ascii="Times New Roman" w:eastAsia="Times New Roman" w:hAnsi="Times New Roman" w:cs="Times New Roman"/>
          <w:i/>
          <w:sz w:val="24"/>
          <w:szCs w:val="24"/>
        </w:rPr>
        <w:t xml:space="preserve"> Peace Circles are ongoing- 2nd Tuesday of the month 10:30 AM to noon, 4th Tuesdays 6-7:30PM. Events or “fun” committee looking to have events on a regular basis - next event is February 22nd 5-9PM retro games, food etc.</w:t>
      </w:r>
    </w:p>
    <w:p w14:paraId="2F3BDEA6" w14:textId="77777777" w:rsidR="003A0BE1" w:rsidRDefault="00294272">
      <w:pPr>
        <w:numPr>
          <w:ilvl w:val="1"/>
          <w:numId w:val="1"/>
        </w:numPr>
        <w:spacing w:after="0" w:line="24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Goal #5: Advance our Leadership; Local, National, Global (Executive Committee)</w:t>
      </w:r>
      <w:r>
        <w:rPr>
          <w:rFonts w:ascii="Times New Roman" w:eastAsia="Times New Roman" w:hAnsi="Times New Roman" w:cs="Times New Roman"/>
          <w:i/>
          <w:sz w:val="24"/>
          <w:szCs w:val="24"/>
        </w:rPr>
        <w:t xml:space="preserve"> Trevor will be travelling to Africa in a month to meet up with some of our international partners. Have a Community Grant for Bike Fest in Marshall Square, April 19th beginning at 4PM- lots of bike activities- ending with an outside movie. Shipping container should arrive Tuesday, February 11th for a shipping party to Sierra Leone.</w:t>
      </w:r>
    </w:p>
    <w:p w14:paraId="26D95C53" w14:textId="77777777" w:rsidR="003A0BE1" w:rsidRDefault="003A0BE1">
      <w:pPr>
        <w:spacing w:after="0" w:line="240" w:lineRule="auto"/>
        <w:ind w:left="1440" w:right="-90"/>
        <w:rPr>
          <w:rFonts w:ascii="Times New Roman" w:eastAsia="Times New Roman" w:hAnsi="Times New Roman" w:cs="Times New Roman"/>
          <w:i/>
          <w:sz w:val="24"/>
          <w:szCs w:val="24"/>
        </w:rPr>
      </w:pPr>
    </w:p>
    <w:p w14:paraId="7BB7A3B5" w14:textId="77777777" w:rsidR="003A0BE1" w:rsidRDefault="00294272">
      <w:pPr>
        <w:numPr>
          <w:ilvl w:val="0"/>
          <w:numId w:val="1"/>
        </w:numPr>
        <w:spacing w:after="0" w:line="240" w:lineRule="auto"/>
        <w:ind w:right="-90"/>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Additional Business - 7:55 </w:t>
      </w:r>
      <w:r>
        <w:rPr>
          <w:rFonts w:ascii="Times New Roman" w:eastAsia="Times New Roman" w:hAnsi="Times New Roman" w:cs="Times New Roman"/>
          <w:i/>
          <w:sz w:val="24"/>
          <w:szCs w:val="24"/>
        </w:rPr>
        <w:t>8:20 Seneca mentioned winter cycle events and stressed more social enterprise activities and continued involvement and expansion of peace circles. Staff mentioned the board should consider staff attending general membership meetings as a paid activity.</w:t>
      </w:r>
    </w:p>
    <w:p w14:paraId="4F104280" w14:textId="77777777" w:rsidR="003A0BE1" w:rsidRDefault="003A0BE1">
      <w:pPr>
        <w:spacing w:after="0" w:line="240" w:lineRule="auto"/>
        <w:ind w:left="720" w:right="-90"/>
        <w:rPr>
          <w:rFonts w:ascii="Times New Roman" w:eastAsia="Times New Roman" w:hAnsi="Times New Roman" w:cs="Times New Roman"/>
          <w:i/>
          <w:sz w:val="24"/>
          <w:szCs w:val="24"/>
        </w:rPr>
      </w:pPr>
      <w:bookmarkStart w:id="1" w:name="_heading=h.p5jntqa9yzou" w:colFirst="0" w:colLast="0"/>
      <w:bookmarkEnd w:id="1"/>
    </w:p>
    <w:p w14:paraId="3DD40A22" w14:textId="77777777" w:rsidR="003A0BE1" w:rsidRDefault="00294272">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Adjourn - 8:00 </w:t>
      </w:r>
      <w:r>
        <w:rPr>
          <w:rFonts w:ascii="Times New Roman" w:eastAsia="Times New Roman" w:hAnsi="Times New Roman" w:cs="Times New Roman"/>
          <w:i/>
          <w:sz w:val="24"/>
          <w:szCs w:val="24"/>
        </w:rPr>
        <w:t xml:space="preserve">8:30 Colette Balas motioned to </w:t>
      </w:r>
      <w:proofErr w:type="gramStart"/>
      <w:r>
        <w:rPr>
          <w:rFonts w:ascii="Times New Roman" w:eastAsia="Times New Roman" w:hAnsi="Times New Roman" w:cs="Times New Roman"/>
          <w:i/>
          <w:sz w:val="24"/>
          <w:szCs w:val="24"/>
        </w:rPr>
        <w:t>adjourn,</w:t>
      </w:r>
      <w:proofErr w:type="gramEnd"/>
      <w:r>
        <w:rPr>
          <w:rFonts w:ascii="Times New Roman" w:eastAsia="Times New Roman" w:hAnsi="Times New Roman" w:cs="Times New Roman"/>
          <w:i/>
          <w:sz w:val="24"/>
          <w:szCs w:val="24"/>
        </w:rPr>
        <w:t xml:space="preserve"> Jerry Cohen seconded.</w:t>
      </w:r>
    </w:p>
    <w:sectPr w:rsidR="003A0BE1">
      <w:pgSz w:w="12240" w:h="15840"/>
      <w:pgMar w:top="1008" w:right="1152" w:bottom="547"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935CF4"/>
    <w:multiLevelType w:val="multilevel"/>
    <w:tmpl w:val="685C22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072341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BE1"/>
    <w:rsid w:val="00294272"/>
    <w:rsid w:val="003A0BE1"/>
    <w:rsid w:val="004969BE"/>
    <w:rsid w:val="00B77539"/>
    <w:rsid w:val="00FD5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731D1"/>
  <w15:docId w15:val="{C5BA9792-653C-4C04-8653-B969305E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92B98"/>
    <w:rPr>
      <w:color w:val="0000FF" w:themeColor="hyperlink"/>
      <w:u w:val="single"/>
    </w:rPr>
  </w:style>
  <w:style w:type="character" w:styleId="FollowedHyperlink">
    <w:name w:val="FollowedHyperlink"/>
    <w:basedOn w:val="DefaultParagraphFont"/>
    <w:uiPriority w:val="99"/>
    <w:semiHidden/>
    <w:unhideWhenUsed/>
    <w:rsid w:val="008B62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nkprotect.cudasvc.com/url?a=https%3a%2f%2fmcusercontent.com%2fe0c36152258f16f04c6353cea%2ffiles%2fd59ccde7-4c8e-4a98-fbc4-9f0daddef25f%2fStrategic_Plan_Summary_Final_Draft.02.pdf&amp;c=E,1,jeGS2bJXSVdVoml82q_tTG7wOeqWZ_1K8Z87ubsfvJFC6OPzksvyFz_9vSnSQ5L4jBCvdgM1Fihrip93LMH3qXuWNf_0gJZr6jsbgudCyo5Q6XEZ24KevlCTvg,,&amp;typo=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9tQ3bWSlG0xPCVBgxxznB4r7tw==">CgMxLjAyCGguZ2pkZ3hzMg5oLnA1am50cWE5eXpvdTgAciExd2ZZN0FQZkZHdUs4THBYUS1OZVh6SExjbFVRX1ludHA=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874</Words>
  <Characters>4983</Characters>
  <Application>Microsoft Office Word</Application>
  <DocSecurity>0</DocSecurity>
  <Lines>41</Lines>
  <Paragraphs>11</Paragraphs>
  <ScaleCrop>false</ScaleCrop>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Gorman, Dave</dc:creator>
  <cp:lastModifiedBy>Gorman, Dave</cp:lastModifiedBy>
  <cp:revision>3</cp:revision>
  <dcterms:created xsi:type="dcterms:W3CDTF">2025-02-10T16:30:00Z</dcterms:created>
  <dcterms:modified xsi:type="dcterms:W3CDTF">2025-03-26T17:09:00Z</dcterms:modified>
</cp:coreProperties>
</file>